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1"/>
        <w:gridCol w:w="134"/>
        <w:gridCol w:w="1136"/>
        <w:gridCol w:w="2625"/>
        <w:gridCol w:w="603"/>
        <w:gridCol w:w="566"/>
        <w:gridCol w:w="566"/>
        <w:gridCol w:w="174"/>
        <w:gridCol w:w="384"/>
        <w:gridCol w:w="183"/>
        <w:gridCol w:w="1345"/>
      </w:tblGrid>
      <w:tr w:rsidR="00F96B22" w:rsidRPr="002E530F" w:rsidTr="00DF797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 ř í j m y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:</w:t>
            </w: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C17AE2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paragraf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položka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v Kč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. osob ze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záv.činnosti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 a </w:t>
            </w:r>
            <w:proofErr w:type="spellStart"/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un</w:t>
            </w:r>
            <w:proofErr w:type="gram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požitků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85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osob ze SVČ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28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1113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fyzických osob z kapitálových výnosů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10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právnických osob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87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Daň z př</w:t>
            </w:r>
            <w:r w:rsidRPr="002E530F">
              <w:rPr>
                <w:rFonts w:ascii="Tahoma" w:eastAsia="Times New Roman" w:hAnsi="Tahoma" w:cs="Tahoma"/>
                <w:lang w:eastAsia="cs-CZ"/>
              </w:rPr>
              <w:t>íjmů právnických osob za obce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300 000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1211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přidané hodnoty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1 80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1340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Popl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</w:t>
            </w:r>
            <w:proofErr w:type="gramStart"/>
            <w:r>
              <w:rPr>
                <w:rFonts w:ascii="Tahoma" w:eastAsia="Times New Roman" w:hAnsi="Tahoma" w:cs="Tahoma"/>
                <w:lang w:eastAsia="cs-CZ"/>
              </w:rPr>
              <w:t>za</w:t>
            </w:r>
            <w:proofErr w:type="gramEnd"/>
            <w:r>
              <w:rPr>
                <w:rFonts w:ascii="Tahoma" w:eastAsia="Times New Roman" w:hAnsi="Tahoma" w:cs="Tahoma"/>
                <w:lang w:eastAsia="cs-CZ"/>
              </w:rPr>
              <w:t xml:space="preserve"> provoz, shromažďování a od</w:t>
            </w:r>
            <w:r w:rsidRPr="002E530F">
              <w:rPr>
                <w:rFonts w:ascii="Tahoma" w:eastAsia="Times New Roman" w:hAnsi="Tahoma" w:cs="Tahoma"/>
                <w:lang w:eastAsia="cs-CZ"/>
              </w:rPr>
              <w:t>.kom.odpadu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125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ze psů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5 000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1345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 ubytovací kapacity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27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1351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E32F43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Odvod loterii apod. her kromě</w:t>
            </w:r>
            <w:r w:rsidRPr="00E32F43">
              <w:rPr>
                <w:rFonts w:ascii="Tahoma" w:hAnsi="Tahoma" w:cs="Tahoma"/>
                <w:lang w:eastAsia="cs-CZ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cs-CZ"/>
              </w:rPr>
              <w:t>vyh</w:t>
            </w:r>
            <w:proofErr w:type="spellEnd"/>
            <w:r>
              <w:rPr>
                <w:rFonts w:ascii="Tahoma" w:hAnsi="Tahoma" w:cs="Tahoma"/>
                <w:lang w:eastAsia="cs-CZ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cs-CZ"/>
              </w:rPr>
              <w:t>hrac.</w:t>
            </w:r>
            <w:r w:rsidRPr="00E32F43">
              <w:rPr>
                <w:rFonts w:ascii="Tahoma" w:hAnsi="Tahoma" w:cs="Tahoma"/>
                <w:lang w:eastAsia="cs-CZ"/>
              </w:rPr>
              <w:t>pr</w:t>
            </w:r>
            <w:proofErr w:type="spellEnd"/>
            <w:r w:rsidRPr="00E32F43">
              <w:rPr>
                <w:rFonts w:ascii="Tahoma" w:hAnsi="Tahoma" w:cs="Tahoma"/>
                <w:lang w:eastAsia="cs-CZ"/>
              </w:rPr>
              <w:t>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1355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Odvod výtěžku z provozování loterií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35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1361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Správní poplatky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1511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nemovitostí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32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DF797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5 049</w:t>
            </w: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nedaňové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Les - příjmy z poskytování služeb a výrobků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2 0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00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000</w:t>
            </w:r>
            <w:proofErr w:type="spellEnd"/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Pitná voda - vodné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140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Odpadní voda - stočné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45 000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Rybníky - příjmy z prodeje ryb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Muzeum - příjmy ze vstupného a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upom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předmětů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150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Bytové hospodářství - nájmy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260 000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Komunální služby - příjmy z pronájmu pozemků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400 000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372</w:t>
            </w:r>
            <w:r w:rsidRPr="002E530F">
              <w:rPr>
                <w:rFonts w:ascii="Tahoma" w:eastAsia="Times New Roman" w:hAnsi="Tahoma" w:cs="Tahoma"/>
                <w:lang w:eastAsia="cs-CZ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2324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Odpady - příjmy za tříděný odpad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Vnitřn</w:t>
            </w:r>
            <w:r>
              <w:rPr>
                <w:rFonts w:ascii="Tahoma" w:eastAsia="Times New Roman" w:hAnsi="Tahoma" w:cs="Tahoma"/>
                <w:lang w:eastAsia="cs-CZ"/>
              </w:rPr>
              <w:t>í správa - příjmy z </w:t>
            </w: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poskyt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</w:t>
            </w:r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služeb</w:t>
            </w:r>
            <w:proofErr w:type="gram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 a výrobků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úroků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5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3 040 </w:t>
            </w: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000</w:t>
            </w: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prodeje pozemků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50 000</w:t>
            </w: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   50 000</w:t>
            </w: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4112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Neinvestiční přijaté transfery ze SR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F96B22" w:rsidP="00DF797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75 000</w:t>
            </w: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96B22" w:rsidRPr="002E530F" w:rsidTr="00DF797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   75 000</w:t>
            </w:r>
          </w:p>
        </w:tc>
      </w:tr>
      <w:tr w:rsidR="00F96B22" w:rsidRPr="002E530F" w:rsidTr="00DF7970">
        <w:trPr>
          <w:trHeight w:val="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DF79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F96B22" w:rsidRDefault="00F96B22" w:rsidP="00F96B22">
      <w:pPr>
        <w:pStyle w:val="Bezmezer"/>
      </w:pPr>
      <w:r>
        <w:t xml:space="preserve">                   </w:t>
      </w: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  <w:r>
        <w:t xml:space="preserve">                       </w:t>
      </w:r>
      <w:r w:rsidRPr="00826C42">
        <w:rPr>
          <w:rFonts w:ascii="Times New Roman" w:hAnsi="Times New Roman"/>
          <w:b/>
          <w:sz w:val="28"/>
          <w:szCs w:val="28"/>
        </w:rPr>
        <w:t xml:space="preserve">Celkové příjmy ve </w:t>
      </w:r>
      <w:proofErr w:type="gramStart"/>
      <w:r w:rsidRPr="00826C42">
        <w:rPr>
          <w:rFonts w:ascii="Times New Roman" w:hAnsi="Times New Roman"/>
          <w:b/>
          <w:sz w:val="28"/>
          <w:szCs w:val="28"/>
        </w:rPr>
        <w:t xml:space="preserve">výši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8 214 000</w:t>
      </w:r>
      <w:r w:rsidRPr="00826C42">
        <w:rPr>
          <w:rFonts w:ascii="Times New Roman" w:hAnsi="Times New Roman"/>
          <w:b/>
          <w:sz w:val="28"/>
          <w:szCs w:val="28"/>
        </w:rPr>
        <w:t>,-</w:t>
      </w:r>
      <w:proofErr w:type="gramEnd"/>
      <w:r w:rsidRPr="00826C42">
        <w:rPr>
          <w:rFonts w:ascii="Times New Roman" w:hAnsi="Times New Roman"/>
          <w:b/>
          <w:sz w:val="28"/>
          <w:szCs w:val="28"/>
        </w:rPr>
        <w:t xml:space="preserve"> Kč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Pr="00F96B22" w:rsidRDefault="00DF7F46" w:rsidP="00F96B22">
      <w:pPr>
        <w:pStyle w:val="Bezmezer"/>
        <w:rPr>
          <w:rFonts w:ascii="Times New Roman" w:hAnsi="Times New Roman"/>
          <w:b/>
          <w:sz w:val="28"/>
          <w:szCs w:val="28"/>
        </w:rPr>
      </w:pPr>
      <w:r w:rsidRPr="00F96B22">
        <w:rPr>
          <w:rFonts w:ascii="Times New Roman" w:hAnsi="Times New Roman"/>
          <w:b/>
          <w:sz w:val="28"/>
          <w:szCs w:val="28"/>
        </w:rPr>
        <w:lastRenderedPageBreak/>
        <w:t>Výdaje:</w:t>
      </w:r>
    </w:p>
    <w:p w:rsidR="00DF7F46" w:rsidRPr="00F96B22" w:rsidRDefault="00DF7F46" w:rsidP="00F96B22">
      <w:pPr>
        <w:pStyle w:val="Bezmezer"/>
        <w:rPr>
          <w:rFonts w:ascii="Times New Roman" w:hAnsi="Times New Roman"/>
          <w:b/>
          <w:sz w:val="24"/>
          <w:szCs w:val="24"/>
        </w:rPr>
      </w:pPr>
      <w:r w:rsidRPr="00F96B22">
        <w:rPr>
          <w:rFonts w:ascii="Times New Roman" w:hAnsi="Times New Roman"/>
          <w:b/>
          <w:sz w:val="24"/>
          <w:szCs w:val="24"/>
        </w:rPr>
        <w:t>paragraf</w:t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>Kč</w:t>
      </w:r>
    </w:p>
    <w:tbl>
      <w:tblPr>
        <w:tblW w:w="9106" w:type="dxa"/>
        <w:jc w:val="center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Pěstební činnost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Podpora ostatních produkčních činností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Správa v lesním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Součet za třídu 1                                           </w:t>
      </w:r>
      <w:proofErr w:type="spellStart"/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</w:t>
      </w:r>
      <w:proofErr w:type="spellEnd"/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000 000,-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Silnice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725 000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Provoz veřejné silniční dopravy celkem: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16 520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Pitná voda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325 000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Odvádění a čištění odpadních vod a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nakl.s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kaly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2341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Vodní díla v zemědělské krajině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 320 000  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tab/>
      </w:r>
      <w:r w:rsidR="00F96B22">
        <w:t xml:space="preserve">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Součet za třídu 2                                  1 466 520,-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3314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knihovnické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F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muzeí a galerií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Ostatní záležitosti kultury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3330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Činnost registrovaných církví a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nábožen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spol.  celkem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2 000 </w:t>
            </w:r>
          </w:p>
        </w:tc>
      </w:tr>
    </w:tbl>
    <w:p w:rsidR="00155C68" w:rsidRPr="00DF7F46" w:rsidRDefault="00155C68" w:rsidP="00155C68">
      <w:pPr>
        <w:pStyle w:val="Bezmez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F7F46">
        <w:rPr>
          <w:rFonts w:ascii="Times New Roman" w:hAnsi="Times New Roman"/>
          <w:sz w:val="24"/>
          <w:szCs w:val="24"/>
          <w:u w:val="single"/>
        </w:rPr>
        <w:t>3412            Sportovní</w:t>
      </w:r>
      <w:proofErr w:type="gramEnd"/>
      <w:r w:rsidRPr="00DF7F46">
        <w:rPr>
          <w:rFonts w:ascii="Times New Roman" w:hAnsi="Times New Roman"/>
          <w:sz w:val="24"/>
          <w:szCs w:val="24"/>
          <w:u w:val="single"/>
        </w:rPr>
        <w:t xml:space="preserve"> činnost</w:t>
      </w:r>
      <w:r w:rsidRPr="00DF7F46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</w:t>
      </w:r>
      <w:r w:rsidR="00DF7F46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F7F46">
        <w:rPr>
          <w:rFonts w:ascii="Times New Roman" w:hAnsi="Times New Roman"/>
          <w:sz w:val="24"/>
          <w:szCs w:val="24"/>
          <w:u w:val="single"/>
        </w:rPr>
        <w:t>200 000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Bytové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120 000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Veřejné osvětlení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270 000</w:t>
            </w:r>
          </w:p>
        </w:tc>
      </w:tr>
    </w:tbl>
    <w:p w:rsidR="00155C68" w:rsidRPr="00DF7F46" w:rsidRDefault="00155C68" w:rsidP="00155C68">
      <w:pPr>
        <w:pStyle w:val="Bezmezer"/>
        <w:tabs>
          <w:tab w:val="left" w:pos="8010"/>
        </w:tabs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DF7F46">
        <w:rPr>
          <w:rFonts w:ascii="Times New Roman" w:hAnsi="Times New Roman"/>
          <w:sz w:val="24"/>
          <w:szCs w:val="24"/>
          <w:u w:val="single"/>
        </w:rPr>
        <w:t xml:space="preserve">3633           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>Výstavba</w:t>
      </w:r>
      <w:proofErr w:type="gramEnd"/>
      <w:r w:rsidRPr="00DF7F46">
        <w:rPr>
          <w:rFonts w:ascii="Times New Roman" w:hAnsi="Times New Roman"/>
          <w:bCs/>
          <w:sz w:val="24"/>
          <w:szCs w:val="24"/>
          <w:u w:val="single"/>
        </w:rPr>
        <w:t xml:space="preserve"> a údržba inženýrských sítí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ab/>
      </w:r>
      <w:r w:rsidR="00DF7F46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 xml:space="preserve">500 000 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Územní rozvoj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Komunální služby a územní rozvoj </w:t>
            </w:r>
            <w:proofErr w:type="spellStart"/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j.n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1 820 000 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nebezpečných odpadů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komunálních odpadů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Využívání a zneškodňování komun. </w:t>
            </w:r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odpadů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3745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Péče o vzhled obcí a veřejnou zeleň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F96B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Součet za třídu 3                                       </w:t>
      </w:r>
      <w:proofErr w:type="spellStart"/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</w:t>
      </w:r>
      <w:proofErr w:type="spellEnd"/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954 000,-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5512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Požární ochrana - dobrovolná část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80 000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              </w:t>
      </w:r>
      <w:r w:rsidR="00F96B2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Součet za třídu 5                                            80 000,-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Zastupitelstva obcí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6B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770 000 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6171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 místní správy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495 000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Obecné příjmy a výdaje z finančních operací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Pojištění funkčně nespecifikované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6399____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Ostatní finanční operace___________________________________</w:t>
            </w:r>
            <w:r w:rsidR="00F96B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</w:p>
          <w:p w:rsidR="00DF7F46" w:rsidRPr="00F96B22" w:rsidRDefault="00DF7F46" w:rsidP="00DF7F46">
            <w:pPr>
              <w:pStyle w:val="Bezmez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96B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Součet za třídu 6                                                  1 713 480,- Kč</w:t>
            </w:r>
          </w:p>
          <w:p w:rsidR="00F96B22" w:rsidRPr="00DF7F46" w:rsidRDefault="00F96B22" w:rsidP="00DF7F46">
            <w:pPr>
              <w:pStyle w:val="Bezmez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F96B22">
            <w:pPr>
              <w:pStyle w:val="Bezmez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F7F46" w:rsidRPr="00DF7F46">
              <w:rPr>
                <w:rFonts w:ascii="Times New Roman" w:hAnsi="Times New Roman"/>
                <w:sz w:val="24"/>
                <w:szCs w:val="24"/>
                <w:u w:val="single"/>
              </w:rPr>
              <w:t>411 480_</w:t>
            </w:r>
          </w:p>
        </w:tc>
      </w:tr>
    </w:tbl>
    <w:p w:rsidR="00DF7F46" w:rsidRPr="00F96B22" w:rsidRDefault="00DF7F46" w:rsidP="00DF7F46">
      <w:pPr>
        <w:pStyle w:val="Zkladntext"/>
        <w:rPr>
          <w:u w:val="single"/>
        </w:rPr>
      </w:pPr>
      <w:r w:rsidRPr="00F96B22">
        <w:rPr>
          <w:u w:val="single"/>
        </w:rPr>
        <w:t>Rozpočtové výdaje celkem</w:t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  <w:t xml:space="preserve">          8 214 000,- Kč</w:t>
      </w:r>
    </w:p>
    <w:p w:rsidR="00DF7F46" w:rsidRPr="00DF7F46" w:rsidRDefault="00DF7F46" w:rsidP="00DF7F46">
      <w:pPr>
        <w:pStyle w:val="Bezmezer"/>
        <w:rPr>
          <w:rFonts w:ascii="Times New Roman" w:hAnsi="Times New Roman"/>
          <w:sz w:val="24"/>
          <w:szCs w:val="24"/>
        </w:rPr>
      </w:pPr>
    </w:p>
    <w:p w:rsidR="00DF7F46" w:rsidRPr="00DF7F46" w:rsidRDefault="00DF7F46" w:rsidP="00DF7F46">
      <w:pPr>
        <w:pStyle w:val="Bezmezer"/>
        <w:rPr>
          <w:rFonts w:ascii="Times New Roman" w:hAnsi="Times New Roman"/>
          <w:sz w:val="24"/>
          <w:szCs w:val="24"/>
        </w:rPr>
      </w:pPr>
      <w:r w:rsidRPr="00DF7F46">
        <w:rPr>
          <w:rFonts w:ascii="Times New Roman" w:hAnsi="Times New Roman"/>
          <w:sz w:val="24"/>
          <w:szCs w:val="24"/>
        </w:rPr>
        <w:t xml:space="preserve">Rozpočet je vyrovnaný. </w:t>
      </w:r>
    </w:p>
    <w:p w:rsidR="00DF7F46" w:rsidRDefault="00DF7F46" w:rsidP="00DF7F46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Václav Kalčík</w:t>
      </w:r>
    </w:p>
    <w:p w:rsidR="00DF7F46" w:rsidRDefault="00DF7F46" w:rsidP="00F96B22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starosta obce Újezd</w:t>
      </w:r>
    </w:p>
    <w:p w:rsidR="00DF7F46" w:rsidRDefault="00DF7F46" w:rsidP="00DF7F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dne: 2. 12. 2016.</w:t>
      </w:r>
    </w:p>
    <w:p w:rsidR="00DF7F46" w:rsidRPr="00155C68" w:rsidRDefault="00DF7F46" w:rsidP="00F96B2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Sejmuto dne:</w:t>
      </w:r>
    </w:p>
    <w:sectPr w:rsidR="00DF7F46" w:rsidRPr="00155C68" w:rsidSect="00F96B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C9" w:rsidRDefault="007A6FC9" w:rsidP="00DF7F46">
      <w:pPr>
        <w:spacing w:after="0" w:line="240" w:lineRule="auto"/>
      </w:pPr>
      <w:r>
        <w:separator/>
      </w:r>
    </w:p>
  </w:endnote>
  <w:endnote w:type="continuationSeparator" w:id="0">
    <w:p w:rsidR="007A6FC9" w:rsidRDefault="007A6FC9" w:rsidP="00DF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C9" w:rsidRDefault="007A6FC9" w:rsidP="00DF7F46">
      <w:pPr>
        <w:spacing w:after="0" w:line="240" w:lineRule="auto"/>
      </w:pPr>
      <w:r>
        <w:separator/>
      </w:r>
    </w:p>
  </w:footnote>
  <w:footnote w:type="continuationSeparator" w:id="0">
    <w:p w:rsidR="007A6FC9" w:rsidRDefault="007A6FC9" w:rsidP="00DF7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68"/>
    <w:rsid w:val="000742AC"/>
    <w:rsid w:val="00155C68"/>
    <w:rsid w:val="00391EE7"/>
    <w:rsid w:val="007A6FC9"/>
    <w:rsid w:val="00CC79CF"/>
    <w:rsid w:val="00DF7F46"/>
    <w:rsid w:val="00E23623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C6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F7F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55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DF7F4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cs-CZ"/>
    </w:rPr>
  </w:style>
  <w:style w:type="paragraph" w:styleId="Zkladntext">
    <w:name w:val="Body Text"/>
    <w:basedOn w:val="Normln"/>
    <w:link w:val="ZkladntextChar"/>
    <w:semiHidden/>
    <w:rsid w:val="00DF7F46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7F4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7F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7F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2017-01-02T09:28:00Z</dcterms:created>
  <dcterms:modified xsi:type="dcterms:W3CDTF">2017-01-02T09:28:00Z</dcterms:modified>
</cp:coreProperties>
</file>